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BE00" w14:textId="77777777" w:rsidR="00AB0410" w:rsidRPr="008412F4" w:rsidRDefault="00AB0410" w:rsidP="008412F4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CB9B07C" w14:textId="77777777" w:rsidR="00AD7E63" w:rsidRPr="008412F4" w:rsidRDefault="00AB0410" w:rsidP="008412F4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12F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39B604" wp14:editId="240898DD">
            <wp:simplePos x="504825" y="695325"/>
            <wp:positionH relativeFrom="margin">
              <wp:align>left</wp:align>
            </wp:positionH>
            <wp:positionV relativeFrom="margin">
              <wp:align>top</wp:align>
            </wp:positionV>
            <wp:extent cx="1499235" cy="223837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63" w:rsidRPr="008412F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Рекомендации для родителей по чтению художественной литературы.</w:t>
      </w:r>
    </w:p>
    <w:p w14:paraId="6AB45E82" w14:textId="77777777"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9A9CC9" w14:textId="77777777" w:rsidR="008D3ABC" w:rsidRPr="00AB0410" w:rsidRDefault="008412F4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Наши дети читают все меньше и меньше! Эта печальная реальность должна заставить нас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 задуматься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и как-то изменить такое положение вещей.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- это многогранный мир, который обогащает наши души и ума. Читая, наши дети познают мир,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 у детей умение слушать, мыслит</w:t>
      </w:r>
      <w:r w:rsidR="008D3ABC" w:rsidRPr="00AB0410">
        <w:rPr>
          <w:rFonts w:ascii="Times New Roman" w:hAnsi="Times New Roman" w:cs="Times New Roman"/>
          <w:sz w:val="28"/>
          <w:szCs w:val="28"/>
          <w:lang w:eastAsia="ru-RU"/>
        </w:rPr>
        <w:t>ь, учит их выражать свои мысли.</w:t>
      </w:r>
    </w:p>
    <w:p w14:paraId="5A7D92A6" w14:textId="77777777" w:rsidR="00AD7E63" w:rsidRPr="00AB0410" w:rsidRDefault="008412F4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034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D7E63" w:rsidRPr="00034752">
        <w:rPr>
          <w:rFonts w:ascii="Times New Roman" w:hAnsi="Times New Roman" w:cs="Times New Roman"/>
          <w:b/>
          <w:sz w:val="28"/>
          <w:szCs w:val="28"/>
          <w:lang w:eastAsia="ru-RU"/>
        </w:rPr>
        <w:t>Читать вместе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огромный труд, но, когда мы читаем, наши дети фантазируют, создают яркий и красочный мир, в котором живут их друзья – литературные герои. Когда вы читаете вслух, мы делим с ребенком свое время и интерес, мы рассуждаем, обсуждаем прочитанное. В процессе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чтения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мы учим ребенка слушать, слушать много, долго, и не прерываясь, слушать внимательно и вдумчиво. Ведь </w:t>
      </w:r>
      <w:r w:rsidR="00AD7E63"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="00AD7E63"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хорошей детской книги помогает нам лучше понимать своих детей и вновь возвращает нас в мир своего детства. </w:t>
      </w:r>
    </w:p>
    <w:p w14:paraId="1E6FDD06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семейное 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формированию эмоционально-эстетического восприятия книги. Ведь когда ребенок слушает, он испытывает мощное влияние звучащего слова, которое помогает передать торжество, радость, печаль, шутку. </w:t>
      </w:r>
    </w:p>
    <w:p w14:paraId="447EE62D" w14:textId="77777777" w:rsidR="00AD7E63" w:rsidRPr="00034752" w:rsidRDefault="00AD7E63" w:rsidP="00AB0410">
      <w:pPr>
        <w:pStyle w:val="ad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347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Уважаемые </w:t>
      </w:r>
      <w:r w:rsidRPr="0003475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РОДИТЕЛИ</w:t>
      </w:r>
      <w:r w:rsidRPr="00AB041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! </w:t>
      </w:r>
      <w:r w:rsidRPr="000347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Помните, книга лучший советчик в воспитании ваших чад! Сила книги ОГРОМНА!</w:t>
      </w:r>
    </w:p>
    <w:p w14:paraId="535132A0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034752">
        <w:rPr>
          <w:rFonts w:ascii="Times New Roman" w:hAnsi="Times New Roman" w:cs="Times New Roman"/>
          <w:b/>
          <w:sz w:val="28"/>
          <w:szCs w:val="28"/>
          <w:lang w:eastAsia="ru-RU"/>
        </w:rPr>
        <w:t>КНИГА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>-это знания, мудрые мысли, помощь в труде и учебе, отдых.</w:t>
      </w:r>
    </w:p>
    <w:p w14:paraId="6D0FFBA4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Всем известно, что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детям вслух </w:t>
      </w:r>
      <w:r w:rsidRPr="008412F4">
        <w:rPr>
          <w:rFonts w:ascii="Times New Roman" w:hAnsi="Times New Roman" w:cs="Times New Roman"/>
          <w:sz w:val="28"/>
          <w:szCs w:val="28"/>
          <w:lang w:eastAsia="ru-RU"/>
        </w:rPr>
        <w:t>способствует:</w:t>
      </w:r>
    </w:p>
    <w:p w14:paraId="1935A26A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установлению контакта между детьми и взрослыми;</w:t>
      </w:r>
    </w:p>
    <w:p w14:paraId="39A47C46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умственному развитию малышей;</w:t>
      </w:r>
    </w:p>
    <w:p w14:paraId="76405302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познанию себя и мира вокруг нас;</w:t>
      </w:r>
    </w:p>
    <w:p w14:paraId="1CBD5BCE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развитию положительных эмоций;</w:t>
      </w:r>
    </w:p>
    <w:p w14:paraId="2777ACDA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-обогащению словарного запас</w:t>
      </w:r>
      <w:r w:rsidR="000347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развитию связной речи;</w:t>
      </w:r>
    </w:p>
    <w:p w14:paraId="352EF7D2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развитию внимание, памяти и воображения;</w:t>
      </w:r>
    </w:p>
    <w:p w14:paraId="65E5F7D9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 развитию самоуважения;</w:t>
      </w:r>
    </w:p>
    <w:p w14:paraId="42622164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-помогает воспитанию моральных ценностей;</w:t>
      </w:r>
    </w:p>
    <w:p w14:paraId="49A7BFD6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-отвлечению от долгого сидения у телевизора или за компьютером;</w:t>
      </w:r>
    </w:p>
    <w:p w14:paraId="43774BA9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-нейтрализации негативного</w:t>
      </w:r>
      <w:r w:rsidR="00034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массовой культуры;</w:t>
      </w:r>
    </w:p>
    <w:p w14:paraId="529E60D8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>-нацеливанию на получение новых знаний;</w:t>
      </w:r>
    </w:p>
    <w:p w14:paraId="20F61F21" w14:textId="77777777" w:rsidR="00AD7E63" w:rsidRPr="00AB0410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пользу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приносит только правильное, хорошо подготовленное совместное </w:t>
      </w: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семейное 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1D14F49B" w14:textId="77777777" w:rsidR="00AD7E63" w:rsidRDefault="00AD7E63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Cs/>
          <w:sz w:val="28"/>
          <w:szCs w:val="28"/>
          <w:lang w:eastAsia="ru-RU"/>
        </w:rPr>
        <w:t>Чтение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должно стать ежедневной привычкой, стать необходимостью!</w:t>
      </w:r>
    </w:p>
    <w:p w14:paraId="47F899F4" w14:textId="77777777" w:rsidR="008412F4" w:rsidRDefault="008412F4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36EF99" w14:textId="77777777" w:rsidR="008412F4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2F4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ПРИМЕРНЫЙ СПИСОК ЛИТЕРАТУРЫ </w:t>
      </w:r>
    </w:p>
    <w:p w14:paraId="01927EC7" w14:textId="77777777" w:rsidR="008412F4" w:rsidRPr="008412F4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2F4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ДЛЯ ЧТЕНИЯ ДЕТЯМ</w:t>
      </w:r>
    </w:p>
    <w:p w14:paraId="6C1642A0" w14:textId="77777777" w:rsidR="00AB0410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2F4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3-4 ЛЕТ</w:t>
      </w:r>
    </w:p>
    <w:p w14:paraId="2D06E605" w14:textId="77777777" w:rsidR="008412F4" w:rsidRPr="008412F4" w:rsidRDefault="008412F4" w:rsidP="008412F4">
      <w:pPr>
        <w:pStyle w:val="ad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7CB3106D" w14:textId="77777777"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Русский фольклор:</w:t>
      </w:r>
    </w:p>
    <w:p w14:paraId="7C8A11CA" w14:textId="77777777" w:rsid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Песенки, потешки, </w:t>
      </w:r>
      <w:proofErr w:type="spellStart"/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заклички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«Пальчик-мальчик.», «Заинька, попляши.», «Ночь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пришла,.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«Сорока, сорока., «Еду-еду к бабе, к деду.», «Тили-бом! Тили-бом.»; «Как у нашего кота.», «Сидит белка на тележке.», «Ай,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».», «Жили у 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бабуси.», «Чики-чики-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чикалочки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«Кисонька-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мурысенъка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.», «Заря-заряница.»; «Травка-муравка. ,.», «На улице три курицы.», «Тень, тень,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«Курочка-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.», «Дождик, дождик, пуще.», «Божья коровка. ,», «Радуга-дуга.», .</w:t>
      </w:r>
    </w:p>
    <w:p w14:paraId="57D97DAC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72319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Сказки.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«Колобок», обр. К. Ушинского; «Волк и козлята», обр. А. Н. Толстого; «Кот, петух и лиса», обр. М.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14:paraId="05CA5A57" w14:textId="77777777"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Фольклор народов мира:</w:t>
      </w:r>
    </w:p>
    <w:p w14:paraId="3EF8706E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Песенки. 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«Кораблик», «Храбрецы», «Маленькие феи», «Три зверолова» англ., обр. С. Маршака; «Что за грохот», пер.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 латыш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С. Маршака; «Купите лук.», пер. с шотл.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С. Маршака.</w:t>
      </w:r>
    </w:p>
    <w:p w14:paraId="5BFE07F9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Сказки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«Рукавичка», «Коза-дереза» укр., обр. Е. Благининой; «Два жадных медвежонка», венг., обр. А. Краснова и В,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Важдаева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«Упрямые козы»,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узб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., обр. Ш.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Сагдуллы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«У солнышка в гостях», пер,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словац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Сойни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«Храбрец-молодец»,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Л. Грибовой; «Пых», белорус, обр.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Мялика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«Лесной мишка и проказница мышка», латыш., обр. Ю.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Ванага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, пер. Л. Воронковой; «Петух и лиса», пер. с шотл. М,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Клягиной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-Кондратьевой; «Свинья и коршун», сказка народов Мозамбика, пер. с португ. Ю.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Чубкова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84B765" w14:textId="77777777"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Произведения поэтов и писателей России:</w:t>
      </w:r>
    </w:p>
    <w:p w14:paraId="6D7C72A8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Поэзия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К. Бальмонт. «Осень»; А. Блок. «Зайчик»; А. Кольцов. «Дуют ветры.» (из стихотворения «Русская песня»); А. Плещеев. «Осень наступила.», «Весна» (в сокр.); А. Майков. «Колыбельная песня», «Ласточка примчалась.» (из новогреческих песен); А, Пушкин. «Ветер, ветер! Ты могуч.», «Свет наш,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солнышко!.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», «Месяц, месяц.» (из «Сказки о мертвой царевне и. семи богатырях»); С. Черный.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Приставалка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Гродецкий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,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макарики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»; П. Косяков. «Все она»; А. Барто, П. Барто. «Девочка чумазая»; С. Михалков. «Песенка друзей»; Э. Мошковская. «Жадина»; И. Токмакова. «Медведь». </w:t>
      </w:r>
    </w:p>
    <w:p w14:paraId="5A47967C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Проза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К. Ушинский. «Петушок с семьей», «Уточки», «Васька», «Лиса-Патрикеевна»; Т. Александрова. «Медвежонок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Бурик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»; Б. Житков. «Как мы ездили в зоологический сад», «Как мы в зоосад приехали», «Зебра», -Слоны»,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гнездо.»; «Таня знала буквы.»; «У Вари был 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чиж,.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«Пришла весна.»; В. Бианки. «Купание медвежат»; Ю. Дмитриев. «Синий шалашик»; С. Прокофьева. «Маша и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«Когда можно плакать», 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«Сказка о невоспитанном мышонке» (из книги «Машины сказки»); В. Сутеев. «Три котенка»; А. Н. Толстой. «Еж», «Лиса», «Петушки».</w:t>
      </w:r>
    </w:p>
    <w:p w14:paraId="0764EBD7" w14:textId="77777777"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Произведения поэтов и писателей разных стран:</w:t>
      </w:r>
    </w:p>
    <w:p w14:paraId="45B853F2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Поэзия.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«Ежик и барабан»,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Я. Акима; П. Воронько. -Хитрый ежик», пер. с укр. С. Маршака; Л.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Милева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Быстроножка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и серая Одежка»,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М. Маринова; А. Милн. «Три лисички», пер. с англ.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Слепаковой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Н. Забила. «Карандаш», пер. с укр. 3. Александровой; С.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Капугикян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«Кто скорее допьет», «Маша не плачет»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Босев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«Дождь», пер.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Мазнина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 «Поет зяблик», пер.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; М. Карем. «Мой кот», пер. с франц. М. Кудиновой.</w:t>
      </w:r>
    </w:p>
    <w:p w14:paraId="4B7957A2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Проза</w:t>
      </w: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«Лягушка в зеркале», пер, с англ. Н. Шерешевской; Л.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Муур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«Крошка Енот и Тот, кто сидит в пруду», пер. с англ. О. Образцовой; Ч.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Янчарский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«Игры», «Самокат» (из книги «Приключения Мишки Ушастика», пер. с польск. В. Приходько; Е.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Бехлерова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«Капустный лист», пер. с польск. Г. Лукина; А.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Босев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«Трое», пер, с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В. Викторова; Б. Поттер. «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англ. О. Образцовой; Й. Чапек. «Трудный день», «В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-:v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», «Кукла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Яринка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» (из книги «Приключения песика и кошечки», пер.. чешек. Г. Лукина; О.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Альфаро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«Козлик-герой», пер. с исп. Т.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Давитьянц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; О. Панку-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Яшь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 «Покойной ночи,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Дуку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!», пер. с румын. М. Олсуфьева, «Не только в детском саду» (в сокр., пер. с румын. Т. Ивановой. </w:t>
      </w:r>
    </w:p>
    <w:p w14:paraId="0923D133" w14:textId="77777777" w:rsidR="00AB0410" w:rsidRPr="00AB0410" w:rsidRDefault="00AB0410" w:rsidP="00AB0410">
      <w:pPr>
        <w:pStyle w:val="ad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B04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Примерный список для заучивания наизусть:</w:t>
      </w:r>
    </w:p>
    <w:p w14:paraId="3E1D41DB" w14:textId="77777777" w:rsidR="00AB0410" w:rsidRPr="00AB0410" w:rsidRDefault="00AB0410" w:rsidP="00AB0410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 «Пальчик-мальчик.», «Как у нашего кота.», «Огуречик, огуречик.», «Мыши водят хоровод</w:t>
      </w:r>
      <w:proofErr w:type="gram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,</w:t>
      </w:r>
      <w:proofErr w:type="gram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 xml:space="preserve">.» —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AB0410">
        <w:rPr>
          <w:rFonts w:ascii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AB0410">
        <w:rPr>
          <w:rFonts w:ascii="Times New Roman" w:hAnsi="Times New Roman" w:cs="Times New Roman"/>
          <w:sz w:val="28"/>
          <w:szCs w:val="28"/>
          <w:lang w:eastAsia="ru-RU"/>
        </w:rPr>
        <w:t>. «Где мой пальчик?».</w:t>
      </w:r>
    </w:p>
    <w:p w14:paraId="03744E79" w14:textId="77777777" w:rsidR="00AB0410" w:rsidRDefault="00AB0410" w:rsidP="00AD7E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FF31841" w14:textId="77777777" w:rsidR="00914B76" w:rsidRPr="00430E22" w:rsidRDefault="00AB0410" w:rsidP="00AB04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D0EDA" wp14:editId="538FC6B7">
            <wp:extent cx="3084830" cy="25425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0E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BF6341A" w14:textId="5EADB4E8" w:rsidR="00FC0B4F" w:rsidRPr="00EA71CE" w:rsidRDefault="00EA71CE" w:rsidP="00EA71CE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71CE">
        <w:rPr>
          <w:rFonts w:ascii="Times New Roman" w:hAnsi="Times New Roman" w:cs="Times New Roman"/>
          <w:i/>
          <w:iCs/>
          <w:sz w:val="28"/>
          <w:szCs w:val="28"/>
        </w:rPr>
        <w:t>Подготовила: воспитатель</w:t>
      </w:r>
    </w:p>
    <w:p w14:paraId="143A3D7D" w14:textId="51199D20" w:rsidR="00EA71CE" w:rsidRPr="00EA71CE" w:rsidRDefault="00EA71CE" w:rsidP="00EA71CE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71CE">
        <w:rPr>
          <w:rFonts w:ascii="Times New Roman" w:hAnsi="Times New Roman" w:cs="Times New Roman"/>
          <w:i/>
          <w:iCs/>
          <w:sz w:val="28"/>
          <w:szCs w:val="28"/>
        </w:rPr>
        <w:t>Мозжухина Е.Н.</w:t>
      </w:r>
    </w:p>
    <w:sectPr w:rsidR="00EA71CE" w:rsidRPr="00EA71CE" w:rsidSect="00AB0410">
      <w:pgSz w:w="11906" w:h="16838"/>
      <w:pgMar w:top="454" w:right="851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CDA4" w14:textId="77777777" w:rsidR="00EC67F8" w:rsidRDefault="00EC67F8" w:rsidP="00914B76">
      <w:pPr>
        <w:spacing w:after="0" w:line="240" w:lineRule="auto"/>
      </w:pPr>
      <w:r>
        <w:separator/>
      </w:r>
    </w:p>
  </w:endnote>
  <w:endnote w:type="continuationSeparator" w:id="0">
    <w:p w14:paraId="492475F0" w14:textId="77777777" w:rsidR="00EC67F8" w:rsidRDefault="00EC67F8" w:rsidP="009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97EF" w14:textId="77777777" w:rsidR="00EC67F8" w:rsidRDefault="00EC67F8" w:rsidP="00914B76">
      <w:pPr>
        <w:spacing w:after="0" w:line="240" w:lineRule="auto"/>
      </w:pPr>
      <w:r>
        <w:separator/>
      </w:r>
    </w:p>
  </w:footnote>
  <w:footnote w:type="continuationSeparator" w:id="0">
    <w:p w14:paraId="3D06FE1E" w14:textId="77777777" w:rsidR="00EC67F8" w:rsidRDefault="00EC67F8" w:rsidP="00914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63"/>
    <w:rsid w:val="00034752"/>
    <w:rsid w:val="002B4D2D"/>
    <w:rsid w:val="00325885"/>
    <w:rsid w:val="003D19E7"/>
    <w:rsid w:val="00430E22"/>
    <w:rsid w:val="005C3E65"/>
    <w:rsid w:val="00666396"/>
    <w:rsid w:val="00726010"/>
    <w:rsid w:val="008412F4"/>
    <w:rsid w:val="008D3ABC"/>
    <w:rsid w:val="00914B76"/>
    <w:rsid w:val="00AB0410"/>
    <w:rsid w:val="00AB6BC9"/>
    <w:rsid w:val="00AD7E63"/>
    <w:rsid w:val="00AE32D8"/>
    <w:rsid w:val="00DC1E0C"/>
    <w:rsid w:val="00E76FEC"/>
    <w:rsid w:val="00EA71CE"/>
    <w:rsid w:val="00EC67F8"/>
    <w:rsid w:val="00EE33BB"/>
    <w:rsid w:val="00F43541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A58E"/>
  <w15:docId w15:val="{09BDE78A-4B3C-47BA-9707-95162EA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E63"/>
    <w:rPr>
      <w:b/>
      <w:bCs/>
    </w:rPr>
  </w:style>
  <w:style w:type="character" w:customStyle="1" w:styleId="bar01">
    <w:name w:val="bar01"/>
    <w:basedOn w:val="a0"/>
    <w:rsid w:val="00AD7E63"/>
  </w:style>
  <w:style w:type="paragraph" w:styleId="a4">
    <w:name w:val="Normal (Web)"/>
    <w:basedOn w:val="a"/>
    <w:uiPriority w:val="99"/>
    <w:semiHidden/>
    <w:unhideWhenUsed/>
    <w:rsid w:val="00A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01">
    <w:name w:val="b01"/>
    <w:basedOn w:val="a"/>
    <w:rsid w:val="00A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E63"/>
    <w:rPr>
      <w:color w:val="0000FF"/>
      <w:u w:val="single"/>
    </w:rPr>
  </w:style>
  <w:style w:type="character" w:styleId="a6">
    <w:name w:val="Book Title"/>
    <w:basedOn w:val="a0"/>
    <w:uiPriority w:val="33"/>
    <w:qFormat/>
    <w:rsid w:val="00430E22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91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B76"/>
  </w:style>
  <w:style w:type="paragraph" w:styleId="a9">
    <w:name w:val="footer"/>
    <w:basedOn w:val="a"/>
    <w:link w:val="aa"/>
    <w:uiPriority w:val="99"/>
    <w:unhideWhenUsed/>
    <w:rsid w:val="0091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B76"/>
  </w:style>
  <w:style w:type="paragraph" w:styleId="ab">
    <w:name w:val="Balloon Text"/>
    <w:basedOn w:val="a"/>
    <w:link w:val="ac"/>
    <w:uiPriority w:val="99"/>
    <w:semiHidden/>
    <w:unhideWhenUsed/>
    <w:rsid w:val="00DC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E0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B0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78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Педагог</cp:lastModifiedBy>
  <cp:revision>2</cp:revision>
  <dcterms:created xsi:type="dcterms:W3CDTF">2022-02-21T10:53:00Z</dcterms:created>
  <dcterms:modified xsi:type="dcterms:W3CDTF">2022-02-21T10:53:00Z</dcterms:modified>
</cp:coreProperties>
</file>